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40676" w:rsidRDefault="00840676" w:rsidP="00840676">
      <w:pPr>
        <w:rPr>
          <w:sz w:val="23"/>
          <w:szCs w:val="23"/>
        </w:rPr>
      </w:pPr>
      <w:r>
        <w:rPr>
          <w:rFonts w:ascii="Arial" w:hAnsi="Arial" w:cs="Arial"/>
          <w:noProof/>
          <w:sz w:val="20"/>
          <w:szCs w:val="23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-342900</wp:posOffset>
            </wp:positionV>
            <wp:extent cx="914400" cy="1009650"/>
            <wp:effectExtent l="25400" t="0" r="0" b="0"/>
            <wp:wrapNone/>
            <wp:docPr id="2" name="Picture 2" descr="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ap.jpg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sz w:val="23"/>
          <w:szCs w:val="23"/>
        </w:rPr>
        <w:t>Name:  ___________________________________</w:t>
      </w:r>
    </w:p>
    <w:p w:rsidR="00840676" w:rsidRDefault="00840676" w:rsidP="00840676">
      <w:pPr>
        <w:rPr>
          <w:sz w:val="23"/>
          <w:szCs w:val="23"/>
        </w:rPr>
      </w:pPr>
    </w:p>
    <w:p w:rsidR="00840676" w:rsidRDefault="00840676" w:rsidP="00840676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Date:  ________________________</w:t>
      </w:r>
      <w:r>
        <w:rPr>
          <w:sz w:val="23"/>
          <w:szCs w:val="23"/>
        </w:rPr>
        <w:tab/>
        <w:t>Period:  _____</w:t>
      </w:r>
    </w:p>
    <w:p w:rsidR="00840676" w:rsidRDefault="00840676" w:rsidP="00840676">
      <w:pPr>
        <w:pBdr>
          <w:bottom w:val="single" w:sz="12" w:space="1" w:color="auto"/>
        </w:pBdr>
        <w:rPr>
          <w:sz w:val="23"/>
          <w:szCs w:val="23"/>
        </w:rPr>
      </w:pPr>
    </w:p>
    <w:p w:rsidR="00840676" w:rsidRDefault="00840676"/>
    <w:p w:rsidR="00840676" w:rsidRPr="00BE0569" w:rsidRDefault="00840676" w:rsidP="00840676">
      <w:pPr>
        <w:jc w:val="center"/>
        <w:rPr>
          <w:b/>
        </w:rPr>
      </w:pPr>
      <w:r w:rsidRPr="00BE0569">
        <w:rPr>
          <w:b/>
        </w:rPr>
        <w:t xml:space="preserve">Storyboarding the </w:t>
      </w:r>
      <w:r w:rsidR="00307D5C">
        <w:rPr>
          <w:b/>
        </w:rPr>
        <w:t>Progressive</w:t>
      </w:r>
      <w:r w:rsidRPr="00BE0569">
        <w:rPr>
          <w:b/>
        </w:rPr>
        <w:t xml:space="preserve"> Era</w:t>
      </w:r>
    </w:p>
    <w:p w:rsidR="00840676" w:rsidRDefault="00840676" w:rsidP="00840676">
      <w:pPr>
        <w:jc w:val="center"/>
      </w:pPr>
    </w:p>
    <w:p w:rsidR="00840676" w:rsidRDefault="00840676" w:rsidP="00155958">
      <w:pPr>
        <w:ind w:left="-720" w:right="-720"/>
        <w:jc w:val="both"/>
      </w:pPr>
      <w:r>
        <w:rPr>
          <w:b/>
        </w:rPr>
        <w:t>Storyboards</w:t>
      </w:r>
      <w:r>
        <w:t xml:space="preserve"> are graphic organizers in the form of </w:t>
      </w:r>
      <w:r w:rsidRPr="00840676">
        <w:t>illustrations</w:t>
      </w:r>
      <w:r>
        <w:t xml:space="preserve"> or </w:t>
      </w:r>
      <w:r w:rsidRPr="00840676">
        <w:t>images</w:t>
      </w:r>
      <w:r>
        <w:t xml:space="preserve"> displayed in sequence for the purpose of pre-visualizing a </w:t>
      </w:r>
      <w:r w:rsidRPr="00840676">
        <w:t>motion picture</w:t>
      </w:r>
      <w:r>
        <w:t xml:space="preserve">, </w:t>
      </w:r>
      <w:r w:rsidRPr="00840676">
        <w:t>animation</w:t>
      </w:r>
      <w:r>
        <w:t xml:space="preserve">, </w:t>
      </w:r>
      <w:r w:rsidRPr="00840676">
        <w:t>motion graphic</w:t>
      </w:r>
      <w:r>
        <w:t xml:space="preserve"> or </w:t>
      </w:r>
      <w:r w:rsidRPr="00840676">
        <w:t>interactive media</w:t>
      </w:r>
      <w:r>
        <w:t xml:space="preserve"> sequence.  In this assignment, you are going to storyboard one of the important “sequences” we covered in the previous unit.</w:t>
      </w:r>
    </w:p>
    <w:p w:rsidR="00840676" w:rsidRDefault="00840676" w:rsidP="00155958">
      <w:pPr>
        <w:ind w:left="-720" w:right="-720"/>
        <w:jc w:val="both"/>
      </w:pPr>
    </w:p>
    <w:p w:rsidR="00840676" w:rsidRDefault="00840676" w:rsidP="00155958">
      <w:pPr>
        <w:ind w:left="-720" w:right="-720"/>
        <w:jc w:val="both"/>
      </w:pPr>
      <w:r>
        <w:t xml:space="preserve">In your storyboard the </w:t>
      </w:r>
      <w:r w:rsidR="00307D5C">
        <w:t>problem listed below should</w:t>
      </w:r>
      <w:r>
        <w:t xml:space="preserve"> be r</w:t>
      </w:r>
      <w:r w:rsidR="00307D5C">
        <w:t xml:space="preserve">epresented in the first panel.  </w:t>
      </w:r>
      <w:r>
        <w:t xml:space="preserve">In panels two through five you should “tell the story” </w:t>
      </w:r>
      <w:r w:rsidR="00307D5C">
        <w:t xml:space="preserve">(who led the reform, reason behind their involvement, events that led to the reform, etc.) </w:t>
      </w:r>
      <w:r>
        <w:t xml:space="preserve">that leads to panel six, which is the </w:t>
      </w:r>
      <w:r w:rsidR="00307D5C">
        <w:t>reform itself</w:t>
      </w:r>
      <w:r>
        <w:t xml:space="preserve">.  You will </w:t>
      </w:r>
      <w:proofErr w:type="gramStart"/>
      <w:r>
        <w:t>graded</w:t>
      </w:r>
      <w:proofErr w:type="gramEnd"/>
      <w:r>
        <w:t xml:space="preserve"> on effort and historical accuracy – not artistic ability for this assignment.</w:t>
      </w:r>
    </w:p>
    <w:p w:rsidR="00840676" w:rsidRDefault="00840676" w:rsidP="00840676">
      <w:pPr>
        <w:jc w:val="both"/>
      </w:pPr>
    </w:p>
    <w:p w:rsidR="00840676" w:rsidRPr="00BF7701" w:rsidRDefault="00840676" w:rsidP="006B7EB5">
      <w:pPr>
        <w:jc w:val="center"/>
        <w:rPr>
          <w:b/>
        </w:rPr>
      </w:pPr>
      <w:r w:rsidRPr="00BF7701">
        <w:rPr>
          <w:b/>
        </w:rPr>
        <w:t>Choices for this assignment include:</w:t>
      </w:r>
    </w:p>
    <w:p w:rsidR="00840676" w:rsidRDefault="00840676" w:rsidP="00840676">
      <w:pPr>
        <w:jc w:val="both"/>
      </w:pPr>
    </w:p>
    <w:p w:rsidR="00BE0569" w:rsidRDefault="00BE0569" w:rsidP="00840676">
      <w:pPr>
        <w:pStyle w:val="ListParagraph"/>
        <w:numPr>
          <w:ilvl w:val="0"/>
          <w:numId w:val="1"/>
        </w:numPr>
        <w:jc w:val="both"/>
        <w:sectPr w:rsidR="00BE0569" w:rsidSect="00155958">
          <w:pgSz w:w="12240" w:h="15840"/>
          <w:pgMar w:top="1080" w:right="1800" w:bottom="1440" w:left="1800" w:gutter="0"/>
        </w:sectPr>
      </w:pPr>
    </w:p>
    <w:p w:rsidR="006B7EB5" w:rsidRPr="00155958" w:rsidRDefault="00155958" w:rsidP="00155958">
      <w:pPr>
        <w:pStyle w:val="ListParagraph"/>
        <w:numPr>
          <w:ilvl w:val="0"/>
          <w:numId w:val="1"/>
        </w:numPr>
        <w:ind w:right="-180"/>
        <w:jc w:val="both"/>
        <w:rPr>
          <w:sz w:val="22"/>
        </w:rPr>
      </w:pPr>
      <w:r>
        <w:rPr>
          <w:sz w:val="22"/>
        </w:rPr>
        <w:t>Results of</w:t>
      </w:r>
      <w:r w:rsidR="006B7EB5" w:rsidRPr="00155958">
        <w:rPr>
          <w:sz w:val="22"/>
        </w:rPr>
        <w:t xml:space="preserve"> Transcontinental RR (Sears or </w:t>
      </w:r>
      <w:proofErr w:type="spellStart"/>
      <w:r w:rsidR="006B7EB5" w:rsidRPr="00155958">
        <w:rPr>
          <w:sz w:val="22"/>
        </w:rPr>
        <w:t>Armour</w:t>
      </w:r>
      <w:proofErr w:type="spellEnd"/>
      <w:r w:rsidR="006B7EB5" w:rsidRPr="00155958">
        <w:rPr>
          <w:sz w:val="22"/>
        </w:rPr>
        <w:t>)</w:t>
      </w:r>
    </w:p>
    <w:p w:rsidR="006B7EB5" w:rsidRDefault="006B7EB5" w:rsidP="006B7EB5">
      <w:pPr>
        <w:pStyle w:val="ListParagraph"/>
        <w:numPr>
          <w:ilvl w:val="0"/>
          <w:numId w:val="1"/>
        </w:numPr>
        <w:jc w:val="both"/>
      </w:pPr>
      <w:r>
        <w:t>Cattle Drives (Nat Love)</w:t>
      </w:r>
    </w:p>
    <w:p w:rsidR="00155958" w:rsidRDefault="00155958" w:rsidP="006B7EB5">
      <w:pPr>
        <w:pStyle w:val="ListParagraph"/>
        <w:numPr>
          <w:ilvl w:val="0"/>
          <w:numId w:val="1"/>
        </w:numPr>
        <w:jc w:val="both"/>
      </w:pPr>
      <w:r>
        <w:t>Homestead Act (Lincoln Admin</w:t>
      </w:r>
      <w:r w:rsidR="006B7EB5">
        <w:t>)</w:t>
      </w:r>
    </w:p>
    <w:p w:rsidR="00155958" w:rsidRDefault="00155958" w:rsidP="006B7EB5">
      <w:pPr>
        <w:pStyle w:val="ListParagraph"/>
        <w:numPr>
          <w:ilvl w:val="0"/>
          <w:numId w:val="1"/>
        </w:numPr>
        <w:jc w:val="both"/>
      </w:pPr>
      <w:r>
        <w:t>Reservation System (Medill and Grant)</w:t>
      </w:r>
    </w:p>
    <w:p w:rsidR="006B7EB5" w:rsidRDefault="00155958" w:rsidP="00155958">
      <w:pPr>
        <w:pStyle w:val="ListParagraph"/>
        <w:numPr>
          <w:ilvl w:val="0"/>
          <w:numId w:val="1"/>
        </w:numPr>
        <w:ind w:right="-180"/>
        <w:jc w:val="both"/>
      </w:pPr>
      <w:r>
        <w:t>Dawes Act (Hayes)</w:t>
      </w:r>
    </w:p>
    <w:p w:rsidR="006B7EB5" w:rsidRDefault="006B7EB5" w:rsidP="006B7EB5">
      <w:pPr>
        <w:pStyle w:val="ListParagraph"/>
        <w:numPr>
          <w:ilvl w:val="0"/>
          <w:numId w:val="1"/>
        </w:numPr>
        <w:jc w:val="both"/>
      </w:pPr>
      <w:r>
        <w:t xml:space="preserve">Sioux War </w:t>
      </w:r>
      <w:r w:rsidRPr="00155958">
        <w:rPr>
          <w:sz w:val="22"/>
        </w:rPr>
        <w:t xml:space="preserve">(Crazy Horse, </w:t>
      </w:r>
      <w:r w:rsidR="00155958" w:rsidRPr="00155958">
        <w:rPr>
          <w:sz w:val="22"/>
        </w:rPr>
        <w:t>Sitting Bull, Custer)</w:t>
      </w:r>
    </w:p>
    <w:p w:rsidR="00155958" w:rsidRDefault="00155958" w:rsidP="00A2396D">
      <w:pPr>
        <w:pStyle w:val="ListParagraph"/>
        <w:numPr>
          <w:ilvl w:val="0"/>
          <w:numId w:val="1"/>
        </w:numPr>
        <w:ind w:right="-180"/>
        <w:jc w:val="both"/>
      </w:pPr>
      <w:r>
        <w:t>Frontier Thesis (Turner)</w:t>
      </w:r>
    </w:p>
    <w:p w:rsidR="00155958" w:rsidRDefault="00155958" w:rsidP="00A2396D">
      <w:pPr>
        <w:pStyle w:val="ListParagraph"/>
        <w:numPr>
          <w:ilvl w:val="0"/>
          <w:numId w:val="1"/>
        </w:numPr>
        <w:ind w:right="-180"/>
        <w:jc w:val="both"/>
      </w:pPr>
      <w:r>
        <w:t>Wild West Shows (Cody)</w:t>
      </w:r>
    </w:p>
    <w:p w:rsidR="00A2396D" w:rsidRDefault="00A2396D" w:rsidP="00A2396D">
      <w:pPr>
        <w:pStyle w:val="ListParagraph"/>
        <w:numPr>
          <w:ilvl w:val="0"/>
          <w:numId w:val="1"/>
        </w:numPr>
        <w:ind w:right="-180"/>
        <w:jc w:val="both"/>
      </w:pPr>
      <w:r>
        <w:t>Social Darwinism (Vanderbilt or JP Morgan)</w:t>
      </w:r>
    </w:p>
    <w:p w:rsidR="00A2396D" w:rsidRDefault="00A2396D" w:rsidP="00BE0569">
      <w:pPr>
        <w:pStyle w:val="ListParagraph"/>
        <w:numPr>
          <w:ilvl w:val="0"/>
          <w:numId w:val="1"/>
        </w:numPr>
        <w:jc w:val="both"/>
      </w:pPr>
      <w:r>
        <w:t>Gospel of Wealth (Carnegie or Rockefeller)</w:t>
      </w:r>
    </w:p>
    <w:p w:rsidR="00A2396D" w:rsidRDefault="00A2396D" w:rsidP="00BE0569">
      <w:pPr>
        <w:pStyle w:val="ListParagraph"/>
        <w:numPr>
          <w:ilvl w:val="0"/>
          <w:numId w:val="1"/>
        </w:numPr>
        <w:jc w:val="both"/>
      </w:pPr>
      <w:r>
        <w:t>Horizontal Trusts (Rockefeller)</w:t>
      </w:r>
    </w:p>
    <w:p w:rsidR="00A2396D" w:rsidRDefault="00A2396D" w:rsidP="00BE0569">
      <w:pPr>
        <w:pStyle w:val="ListParagraph"/>
        <w:numPr>
          <w:ilvl w:val="0"/>
          <w:numId w:val="1"/>
        </w:numPr>
        <w:jc w:val="both"/>
      </w:pPr>
      <w:r>
        <w:t>Vertical Trusts (Carnegie)</w:t>
      </w:r>
    </w:p>
    <w:p w:rsidR="00A2396D" w:rsidRDefault="00A2396D" w:rsidP="00BE0569">
      <w:pPr>
        <w:pStyle w:val="ListParagraph"/>
        <w:numPr>
          <w:ilvl w:val="0"/>
          <w:numId w:val="1"/>
        </w:numPr>
        <w:jc w:val="both"/>
      </w:pPr>
      <w:r>
        <w:t>Knights of Labor (Powderly)</w:t>
      </w:r>
    </w:p>
    <w:p w:rsidR="00155958" w:rsidRDefault="00A2396D" w:rsidP="00BE0569">
      <w:pPr>
        <w:pStyle w:val="ListParagraph"/>
        <w:numPr>
          <w:ilvl w:val="0"/>
          <w:numId w:val="1"/>
        </w:numPr>
        <w:jc w:val="both"/>
      </w:pPr>
      <w:r>
        <w:t>AFL (Gompers)</w:t>
      </w:r>
    </w:p>
    <w:p w:rsidR="00A2396D" w:rsidRDefault="00155958" w:rsidP="00BE0569">
      <w:pPr>
        <w:pStyle w:val="ListParagraph"/>
        <w:numPr>
          <w:ilvl w:val="0"/>
          <w:numId w:val="1"/>
        </w:numPr>
        <w:jc w:val="both"/>
      </w:pPr>
      <w:r>
        <w:t>Socialism (Debs)</w:t>
      </w:r>
    </w:p>
    <w:p w:rsidR="00A2396D" w:rsidRDefault="00A2396D" w:rsidP="00A2396D">
      <w:pPr>
        <w:pStyle w:val="ListParagraph"/>
        <w:numPr>
          <w:ilvl w:val="0"/>
          <w:numId w:val="1"/>
        </w:numPr>
        <w:ind w:right="-180"/>
        <w:jc w:val="both"/>
      </w:pPr>
      <w:r>
        <w:t>Anti-Union feeling (Homestead and Pullman)</w:t>
      </w:r>
    </w:p>
    <w:p w:rsidR="00A2396D" w:rsidRDefault="00A2396D" w:rsidP="00BE0569">
      <w:pPr>
        <w:pStyle w:val="ListParagraph"/>
        <w:numPr>
          <w:ilvl w:val="0"/>
          <w:numId w:val="1"/>
        </w:numPr>
        <w:jc w:val="both"/>
      </w:pPr>
      <w:r>
        <w:t xml:space="preserve">Civil Service reform </w:t>
      </w:r>
      <w:r w:rsidRPr="006B7EB5">
        <w:rPr>
          <w:sz w:val="20"/>
        </w:rPr>
        <w:t>(Stalwarts and Half-Breeds)</w:t>
      </w:r>
    </w:p>
    <w:p w:rsidR="00A2396D" w:rsidRDefault="00A2396D" w:rsidP="00BE0569">
      <w:pPr>
        <w:pStyle w:val="ListParagraph"/>
        <w:numPr>
          <w:ilvl w:val="0"/>
          <w:numId w:val="1"/>
        </w:numPr>
        <w:jc w:val="both"/>
      </w:pPr>
      <w:r>
        <w:t>Assembly Line (Ford)</w:t>
      </w:r>
    </w:p>
    <w:p w:rsidR="006B7EB5" w:rsidRDefault="00A2396D" w:rsidP="00BE0569">
      <w:pPr>
        <w:pStyle w:val="ListParagraph"/>
        <w:numPr>
          <w:ilvl w:val="0"/>
          <w:numId w:val="1"/>
        </w:numPr>
        <w:jc w:val="both"/>
      </w:pPr>
      <w:r>
        <w:t>Scientific Management (</w:t>
      </w:r>
      <w:r w:rsidR="006B7EB5">
        <w:t>Taylor)</w:t>
      </w:r>
    </w:p>
    <w:p w:rsidR="006B7EB5" w:rsidRDefault="006B7EB5" w:rsidP="00BE0569">
      <w:pPr>
        <w:pStyle w:val="ListParagraph"/>
        <w:numPr>
          <w:ilvl w:val="0"/>
          <w:numId w:val="1"/>
        </w:numPr>
        <w:jc w:val="both"/>
      </w:pPr>
      <w:r>
        <w:t>Innovation and Invention (Edison)</w:t>
      </w:r>
    </w:p>
    <w:p w:rsidR="00A2396D" w:rsidRDefault="006B7EB5" w:rsidP="006B7EB5">
      <w:pPr>
        <w:pStyle w:val="ListParagraph"/>
        <w:numPr>
          <w:ilvl w:val="0"/>
          <w:numId w:val="1"/>
        </w:numPr>
        <w:jc w:val="both"/>
      </w:pPr>
      <w:r>
        <w:t>Immigration to the US (pick a group)</w:t>
      </w:r>
    </w:p>
    <w:p w:rsidR="00A2396D" w:rsidRDefault="00A2396D" w:rsidP="00A2396D">
      <w:pPr>
        <w:pStyle w:val="ListParagraph"/>
        <w:numPr>
          <w:ilvl w:val="0"/>
          <w:numId w:val="1"/>
        </w:numPr>
        <w:jc w:val="both"/>
      </w:pPr>
      <w:r w:rsidRPr="00307D5C">
        <w:t>Living Conditions in the Cities (Riis)</w:t>
      </w:r>
    </w:p>
    <w:p w:rsidR="00307D5C" w:rsidRPr="00307D5C" w:rsidRDefault="00307D5C" w:rsidP="00BE0569">
      <w:pPr>
        <w:pStyle w:val="ListParagraph"/>
        <w:numPr>
          <w:ilvl w:val="0"/>
          <w:numId w:val="1"/>
        </w:numPr>
        <w:jc w:val="both"/>
      </w:pPr>
      <w:r w:rsidRPr="00307D5C">
        <w:t xml:space="preserve">Working Conditions </w:t>
      </w:r>
      <w:r w:rsidRPr="006B7EB5">
        <w:t>(Tarbell or Sinclair)</w:t>
      </w:r>
    </w:p>
    <w:p w:rsidR="00307D5C" w:rsidRPr="00307D5C" w:rsidRDefault="00307D5C" w:rsidP="00BE0569">
      <w:pPr>
        <w:pStyle w:val="ListParagraph"/>
        <w:numPr>
          <w:ilvl w:val="0"/>
          <w:numId w:val="1"/>
        </w:numPr>
        <w:jc w:val="both"/>
      </w:pPr>
      <w:r w:rsidRPr="00307D5C">
        <w:t>Helping the poor (Jane Adams)</w:t>
      </w:r>
    </w:p>
    <w:p w:rsidR="00307D5C" w:rsidRPr="00307D5C" w:rsidRDefault="00307D5C" w:rsidP="00307D5C">
      <w:pPr>
        <w:pStyle w:val="ListParagraph"/>
        <w:numPr>
          <w:ilvl w:val="0"/>
          <w:numId w:val="1"/>
        </w:numPr>
        <w:ind w:right="-270"/>
      </w:pPr>
      <w:r w:rsidRPr="00307D5C">
        <w:t>Dealing with Crime / Corruption (Nast or TR)</w:t>
      </w:r>
    </w:p>
    <w:p w:rsidR="00307D5C" w:rsidRPr="00307D5C" w:rsidRDefault="00307D5C" w:rsidP="00307D5C">
      <w:pPr>
        <w:pStyle w:val="ListParagraph"/>
        <w:numPr>
          <w:ilvl w:val="0"/>
          <w:numId w:val="1"/>
        </w:numPr>
        <w:jc w:val="both"/>
      </w:pPr>
      <w:r w:rsidRPr="00307D5C">
        <w:t>Conservation (Muir or Pinchot)</w:t>
      </w:r>
    </w:p>
    <w:p w:rsidR="00307D5C" w:rsidRPr="00307D5C" w:rsidRDefault="00307D5C" w:rsidP="00307D5C">
      <w:pPr>
        <w:pStyle w:val="ListParagraph"/>
        <w:numPr>
          <w:ilvl w:val="0"/>
          <w:numId w:val="1"/>
        </w:numPr>
        <w:jc w:val="both"/>
      </w:pPr>
      <w:r>
        <w:t>Black</w:t>
      </w:r>
      <w:r w:rsidRPr="00307D5C">
        <w:t xml:space="preserve"> rights (</w:t>
      </w:r>
      <w:proofErr w:type="spellStart"/>
      <w:r w:rsidRPr="00307D5C">
        <w:t>DuBois</w:t>
      </w:r>
      <w:proofErr w:type="spellEnd"/>
      <w:r w:rsidRPr="00307D5C">
        <w:t xml:space="preserve"> or Washington)</w:t>
      </w:r>
    </w:p>
    <w:p w:rsidR="00307D5C" w:rsidRPr="00307D5C" w:rsidRDefault="00307D5C" w:rsidP="00307D5C">
      <w:pPr>
        <w:pStyle w:val="ListParagraph"/>
        <w:numPr>
          <w:ilvl w:val="0"/>
          <w:numId w:val="1"/>
        </w:numPr>
        <w:jc w:val="both"/>
      </w:pPr>
      <w:r w:rsidRPr="00307D5C">
        <w:t>Prohibition (Nation)</w:t>
      </w:r>
    </w:p>
    <w:p w:rsidR="00307D5C" w:rsidRPr="00307D5C" w:rsidRDefault="00307D5C" w:rsidP="00307D5C">
      <w:pPr>
        <w:pStyle w:val="ListParagraph"/>
        <w:numPr>
          <w:ilvl w:val="0"/>
          <w:numId w:val="1"/>
        </w:numPr>
        <w:jc w:val="both"/>
      </w:pPr>
      <w:r w:rsidRPr="00307D5C">
        <w:t>Women’s Rights (Stanton, Catt, or Wells)</w:t>
      </w:r>
    </w:p>
    <w:p w:rsidR="00307D5C" w:rsidRDefault="00307D5C" w:rsidP="00307D5C">
      <w:pPr>
        <w:pStyle w:val="ListParagraph"/>
        <w:numPr>
          <w:ilvl w:val="0"/>
          <w:numId w:val="1"/>
        </w:numPr>
        <w:ind w:right="-360"/>
        <w:jc w:val="both"/>
      </w:pPr>
      <w:r>
        <w:t>Hawaiian “Revolution” (Dole or L</w:t>
      </w:r>
      <w:r w:rsidRPr="00307D5C">
        <w:t>iliuokalani</w:t>
      </w:r>
      <w:r>
        <w:t>)</w:t>
      </w:r>
    </w:p>
    <w:p w:rsidR="00307D5C" w:rsidRDefault="006B7EB5" w:rsidP="00307D5C">
      <w:pPr>
        <w:pStyle w:val="ListParagraph"/>
        <w:numPr>
          <w:ilvl w:val="0"/>
          <w:numId w:val="1"/>
        </w:numPr>
        <w:jc w:val="both"/>
      </w:pPr>
      <w:r>
        <w:t>Spanish-</w:t>
      </w:r>
      <w:r w:rsidR="00307D5C">
        <w:t>American War (TR)</w:t>
      </w:r>
    </w:p>
    <w:p w:rsidR="00A2396D" w:rsidRDefault="006B7EB5" w:rsidP="006B7EB5">
      <w:pPr>
        <w:pStyle w:val="ListParagraph"/>
        <w:numPr>
          <w:ilvl w:val="0"/>
          <w:numId w:val="1"/>
        </w:numPr>
        <w:ind w:right="-270"/>
        <w:jc w:val="both"/>
      </w:pPr>
      <w:r>
        <w:t>Philippine-American War</w:t>
      </w:r>
      <w:r w:rsidR="00307D5C">
        <w:t xml:space="preserve"> (Taft</w:t>
      </w:r>
      <w:r w:rsidR="00A2396D">
        <w:t xml:space="preserve"> or Aguinaldo)</w:t>
      </w:r>
    </w:p>
    <w:p w:rsidR="00A2396D" w:rsidRDefault="00A2396D" w:rsidP="00307D5C">
      <w:pPr>
        <w:pStyle w:val="ListParagraph"/>
        <w:numPr>
          <w:ilvl w:val="0"/>
          <w:numId w:val="1"/>
        </w:numPr>
        <w:jc w:val="both"/>
      </w:pPr>
      <w:r>
        <w:t>Anti-Imperialism (Twain or Bryan)</w:t>
      </w:r>
    </w:p>
    <w:p w:rsidR="006B7EB5" w:rsidRDefault="00A2396D" w:rsidP="00307D5C">
      <w:pPr>
        <w:pStyle w:val="ListParagraph"/>
        <w:numPr>
          <w:ilvl w:val="0"/>
          <w:numId w:val="1"/>
        </w:numPr>
        <w:jc w:val="both"/>
      </w:pPr>
      <w:r>
        <w:t>Trust Busting (TR)</w:t>
      </w:r>
    </w:p>
    <w:p w:rsidR="00BE0569" w:rsidRDefault="006B7EB5" w:rsidP="00155958">
      <w:pPr>
        <w:pStyle w:val="ListParagraph"/>
        <w:numPr>
          <w:ilvl w:val="0"/>
          <w:numId w:val="1"/>
        </w:numPr>
        <w:sectPr w:rsidR="00BE0569" w:rsidSect="00307D5C">
          <w:type w:val="continuous"/>
          <w:pgSz w:w="12240" w:h="15840"/>
          <w:pgMar w:top="1440" w:right="1080" w:bottom="1440" w:left="1080" w:gutter="0"/>
          <w:cols w:num="2"/>
        </w:sectPr>
      </w:pPr>
      <w:r>
        <w:t>Workplace Reform (Triangle Fire)</w:t>
      </w:r>
    </w:p>
    <w:p w:rsidR="00BE0569" w:rsidRDefault="00BE0569" w:rsidP="00BE0569">
      <w:pPr>
        <w:jc w:val="both"/>
      </w:pPr>
    </w:p>
    <w:p w:rsidR="00BE0569" w:rsidRPr="00BF7701" w:rsidRDefault="00BE0569" w:rsidP="00BE0569">
      <w:pPr>
        <w:jc w:val="both"/>
        <w:rPr>
          <w:b/>
        </w:rPr>
      </w:pPr>
      <w:r w:rsidRPr="00BF7701">
        <w:rPr>
          <w:b/>
        </w:rPr>
        <w:t>Rubric</w:t>
      </w:r>
      <w:r w:rsidR="00BF7701" w:rsidRPr="00BF7701">
        <w:rPr>
          <w:b/>
        </w:rPr>
        <w:t xml:space="preserve"> (assignment worth 20 points with each part worth 50%)</w:t>
      </w:r>
      <w:r w:rsidRPr="00BF7701">
        <w:rPr>
          <w:b/>
        </w:rPr>
        <w:t>:</w:t>
      </w:r>
    </w:p>
    <w:p w:rsidR="00BE0569" w:rsidRDefault="00BE0569" w:rsidP="00BE0569">
      <w:pPr>
        <w:jc w:val="both"/>
      </w:pPr>
    </w:p>
    <w:p w:rsidR="00BE0569" w:rsidRPr="00BF7701" w:rsidRDefault="00BE0569" w:rsidP="00BE0569">
      <w:pPr>
        <w:jc w:val="both"/>
        <w:rPr>
          <w:u w:val="single"/>
        </w:rPr>
      </w:pPr>
      <w:r w:rsidRPr="00BF7701">
        <w:rPr>
          <w:u w:val="single"/>
        </w:rPr>
        <w:t>Effort Shown (Detail, Visibility, Readability, Color, Uniqueness)</w:t>
      </w:r>
    </w:p>
    <w:p w:rsidR="00BE0569" w:rsidRDefault="00BE0569" w:rsidP="00BE0569">
      <w:pPr>
        <w:jc w:val="both"/>
      </w:pPr>
    </w:p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BE0569">
        <w:tc>
          <w:tcPr>
            <w:tcW w:w="1771" w:type="dxa"/>
          </w:tcPr>
          <w:p w:rsidR="00BE0569" w:rsidRPr="00BE0569" w:rsidRDefault="00BE0569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1</w:t>
            </w:r>
          </w:p>
        </w:tc>
        <w:tc>
          <w:tcPr>
            <w:tcW w:w="1771" w:type="dxa"/>
          </w:tcPr>
          <w:p w:rsidR="00BE0569" w:rsidRPr="00BE0569" w:rsidRDefault="00BE0569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2</w:t>
            </w:r>
          </w:p>
        </w:tc>
        <w:tc>
          <w:tcPr>
            <w:tcW w:w="1771" w:type="dxa"/>
          </w:tcPr>
          <w:p w:rsidR="00BE0569" w:rsidRPr="00BE0569" w:rsidRDefault="00BE0569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3</w:t>
            </w:r>
          </w:p>
        </w:tc>
        <w:tc>
          <w:tcPr>
            <w:tcW w:w="1771" w:type="dxa"/>
          </w:tcPr>
          <w:p w:rsidR="00BE0569" w:rsidRPr="00BE0569" w:rsidRDefault="00BE0569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4</w:t>
            </w:r>
          </w:p>
        </w:tc>
        <w:tc>
          <w:tcPr>
            <w:tcW w:w="1772" w:type="dxa"/>
          </w:tcPr>
          <w:p w:rsidR="00BE0569" w:rsidRPr="00BE0569" w:rsidRDefault="00BE0569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5</w:t>
            </w:r>
          </w:p>
        </w:tc>
      </w:tr>
    </w:tbl>
    <w:p w:rsidR="00BE0569" w:rsidRDefault="00BE0569" w:rsidP="00BE0569">
      <w:pPr>
        <w:jc w:val="both"/>
      </w:pPr>
    </w:p>
    <w:p w:rsidR="00BE0569" w:rsidRPr="00BF7701" w:rsidRDefault="00BE0569" w:rsidP="00BF7701">
      <w:pPr>
        <w:jc w:val="both"/>
        <w:rPr>
          <w:u w:val="single"/>
        </w:rPr>
      </w:pPr>
      <w:r w:rsidRPr="00BF7701">
        <w:rPr>
          <w:u w:val="single"/>
        </w:rPr>
        <w:t>Historical Information Imparted (Cause, Ac</w:t>
      </w:r>
      <w:r w:rsidR="00BF7701">
        <w:rPr>
          <w:u w:val="single"/>
        </w:rPr>
        <w:t>curate, To-the-Point, S</w:t>
      </w:r>
      <w:r w:rsidRPr="00BF7701">
        <w:rPr>
          <w:u w:val="single"/>
        </w:rPr>
        <w:t>ourced, Conclusion)</w:t>
      </w:r>
    </w:p>
    <w:p w:rsidR="00BF7701" w:rsidRDefault="00BF7701" w:rsidP="00BE0569">
      <w:pPr>
        <w:jc w:val="both"/>
      </w:pPr>
    </w:p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BF7701" w:rsidRPr="00BE0569">
        <w:tc>
          <w:tcPr>
            <w:tcW w:w="1771" w:type="dxa"/>
          </w:tcPr>
          <w:p w:rsidR="00BF7701" w:rsidRPr="00BE0569" w:rsidRDefault="00BF7701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1</w:t>
            </w:r>
          </w:p>
        </w:tc>
        <w:tc>
          <w:tcPr>
            <w:tcW w:w="1771" w:type="dxa"/>
          </w:tcPr>
          <w:p w:rsidR="00BF7701" w:rsidRPr="00BE0569" w:rsidRDefault="00BF7701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2</w:t>
            </w:r>
          </w:p>
        </w:tc>
        <w:tc>
          <w:tcPr>
            <w:tcW w:w="1771" w:type="dxa"/>
          </w:tcPr>
          <w:p w:rsidR="00BF7701" w:rsidRPr="00BE0569" w:rsidRDefault="00BF7701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3</w:t>
            </w:r>
          </w:p>
        </w:tc>
        <w:tc>
          <w:tcPr>
            <w:tcW w:w="1771" w:type="dxa"/>
          </w:tcPr>
          <w:p w:rsidR="00BF7701" w:rsidRPr="00BE0569" w:rsidRDefault="00BF7701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4</w:t>
            </w:r>
          </w:p>
        </w:tc>
        <w:tc>
          <w:tcPr>
            <w:tcW w:w="1772" w:type="dxa"/>
          </w:tcPr>
          <w:p w:rsidR="00BF7701" w:rsidRPr="00BE0569" w:rsidRDefault="00BF7701" w:rsidP="00BE0569">
            <w:pPr>
              <w:jc w:val="center"/>
              <w:rPr>
                <w:b/>
              </w:rPr>
            </w:pPr>
            <w:r w:rsidRPr="00BE0569">
              <w:rPr>
                <w:b/>
              </w:rPr>
              <w:t>5</w:t>
            </w:r>
          </w:p>
        </w:tc>
      </w:tr>
    </w:tbl>
    <w:p w:rsidR="00BF7701" w:rsidRDefault="00BF7701" w:rsidP="00BE0569">
      <w:pPr>
        <w:jc w:val="both"/>
      </w:pPr>
    </w:p>
    <w:p w:rsidR="00840676" w:rsidRDefault="001F33CC" w:rsidP="00BE0569">
      <w:pPr>
        <w:jc w:val="both"/>
      </w:pPr>
      <w:r>
        <w:rPr>
          <w:noProof/>
        </w:rPr>
        <w:pict>
          <v:rect id="_x0000_s1032" style="position:absolute;left:0;text-align:left;margin-left:3in;margin-top:450pt;width:270pt;height:234pt;z-index:251666432;mso-wrap-edited:f;mso-position-horizontal:absolute;mso-position-vertical:absolute" wrapcoords="-180 -69 -240 138 -240 22084 21960 22084 22020 484 21900 0 21720 -69 -180 -69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31" style="position:absolute;left:0;text-align:left;margin-left:3in;margin-top:3in;width:270pt;height:234pt;z-index:251665408;mso-wrap-edited:f;mso-position-horizontal:absolute;mso-position-vertical:absolute" wrapcoords="-180 -69 -240 138 -240 22084 21960 22084 22020 484 21900 0 21720 -69 -180 -69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30" style="position:absolute;left:0;text-align:left;margin-left:-54pt;margin-top:450pt;width:270pt;height:234pt;z-index:251664384;mso-wrap-edited:f;mso-position-horizontal:absolute;mso-position-vertical:absolute" wrapcoords="-180 -69 -240 138 -240 22084 21960 22084 22020 484 21900 0 21720 -69 -180 -69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29" style="position:absolute;left:0;text-align:left;margin-left:-54pt;margin-top:3in;width:270pt;height:234pt;z-index:251663360;mso-wrap-edited:f;mso-position-horizontal:absolute;mso-position-vertical:absolute" wrapcoords="-180 -69 -240 138 -240 22084 21960 22084 22020 484 21900 0 21720 -69 -180 -69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27" style="position:absolute;left:0;text-align:left;margin-left:-54pt;margin-top:-18pt;width:270pt;height:234pt;z-index:251661312;mso-wrap-edited:f;mso-position-horizontal:absolute;mso-position-vertical:absolute" wrapcoords="-180 -69 -240 138 -240 22084 21960 22084 22020 484 21900 0 21720 -69 -180 -69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28" style="position:absolute;left:0;text-align:left;margin-left:3in;margin-top:-18pt;width:270pt;height:234pt;z-index:251662336;mso-wrap-edited:f;mso-position-horizontal:absolute;mso-position-vertical:absolute" wrapcoords="-180 -69 -240 138 -240 22084 21960 22084 22020 484 21900 0 21720 -69 -180 -69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sectPr w:rsidR="00840676" w:rsidSect="00BE056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B0A4B"/>
    <w:multiLevelType w:val="hybridMultilevel"/>
    <w:tmpl w:val="FF7CC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40676"/>
    <w:rsid w:val="000F45FC"/>
    <w:rsid w:val="00155958"/>
    <w:rsid w:val="001F33CC"/>
    <w:rsid w:val="00307D5C"/>
    <w:rsid w:val="003C7A02"/>
    <w:rsid w:val="00517059"/>
    <w:rsid w:val="006B7EB5"/>
    <w:rsid w:val="00840676"/>
    <w:rsid w:val="00A2396D"/>
    <w:rsid w:val="00BE0569"/>
    <w:rsid w:val="00BF7701"/>
    <w:rsid w:val="00EA014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67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84067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0676"/>
    <w:pPr>
      <w:ind w:left="720"/>
      <w:contextualSpacing/>
    </w:pPr>
  </w:style>
  <w:style w:type="table" w:styleId="TableGrid">
    <w:name w:val="Table Grid"/>
    <w:basedOn w:val="TableNormal"/>
    <w:uiPriority w:val="59"/>
    <w:rsid w:val="00BE05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NUL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330</Words>
  <Characters>1886</Characters>
  <Application>Microsoft Macintosh Word</Application>
  <DocSecurity>0</DocSecurity>
  <Lines>15</Lines>
  <Paragraphs>3</Paragraphs>
  <ScaleCrop>false</ScaleCrop>
  <Company>Christina School District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Authorized User</cp:lastModifiedBy>
  <cp:revision>3</cp:revision>
  <dcterms:created xsi:type="dcterms:W3CDTF">2012-02-09T11:45:00Z</dcterms:created>
  <dcterms:modified xsi:type="dcterms:W3CDTF">2012-02-09T12:30:00Z</dcterms:modified>
</cp:coreProperties>
</file>